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91" w:rsidRDefault="00D92591" w:rsidP="004A2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азные виды</w:t>
      </w:r>
      <w:r w:rsidRPr="006063F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 сложных предложениях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63F3">
        <w:rPr>
          <w:rFonts w:ascii="Times New Roman" w:hAnsi="Times New Roman" w:cs="Times New Roman"/>
          <w:b/>
          <w:sz w:val="28"/>
          <w:szCs w:val="28"/>
        </w:rPr>
        <w:t>Стилевые особенности текстов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2591" w:rsidRPr="00D92591" w:rsidRDefault="00D92591" w:rsidP="004A2595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2591">
        <w:rPr>
          <w:rFonts w:ascii="Times New Roman" w:hAnsi="Times New Roman" w:cs="Times New Roman"/>
          <w:i/>
          <w:sz w:val="28"/>
          <w:szCs w:val="28"/>
        </w:rPr>
        <w:t>(для дистанционного обучения)</w:t>
      </w:r>
      <w:r w:rsidRPr="00D925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A2595" w:rsidRDefault="004A2595" w:rsidP="004A259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A2595" w:rsidRPr="004A2595" w:rsidRDefault="007F320E" w:rsidP="004A259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Сайт музея И.Д.</w:t>
      </w:r>
      <w:r w:rsidR="004A2595" w:rsidRPr="004A2595">
        <w:rPr>
          <w:b/>
          <w:color w:val="000000"/>
          <w:sz w:val="28"/>
          <w:szCs w:val="28"/>
        </w:rPr>
        <w:t xml:space="preserve"> Сытина:</w:t>
      </w:r>
      <w:r w:rsidR="004A2595">
        <w:rPr>
          <w:color w:val="000000"/>
          <w:sz w:val="28"/>
          <w:szCs w:val="28"/>
        </w:rPr>
        <w:t xml:space="preserve"> </w:t>
      </w:r>
      <w:hyperlink r:id="rId5" w:history="1">
        <w:r w:rsidR="004A2595" w:rsidRPr="008C2675">
          <w:rPr>
            <w:rStyle w:val="a7"/>
            <w:sz w:val="28"/>
            <w:szCs w:val="28"/>
          </w:rPr>
          <w:t>http://tverskaya14.ru/</w:t>
        </w:r>
      </w:hyperlink>
    </w:p>
    <w:p w:rsidR="004A2595" w:rsidRDefault="004A2595" w:rsidP="00D925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A44" w:rsidRPr="004313D5" w:rsidRDefault="00BF0A44" w:rsidP="00BF0A4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экспозиции музея-квартиры И.Д. Сытина представлена печатная продукция Товарищества И.Д. Сытина, уникальные тексты из личной переписки известного книгоиздателя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поздравительные адресы и другие источники. Опираясь на тексты документов, вы актуализируете </w:t>
      </w:r>
      <w:r w:rsidRPr="00973705">
        <w:rPr>
          <w:rFonts w:ascii="Times New Roman" w:hAnsi="Times New Roman" w:cs="Times New Roman"/>
          <w:sz w:val="28"/>
          <w:szCs w:val="28"/>
        </w:rPr>
        <w:t>знан</w:t>
      </w:r>
      <w:r>
        <w:rPr>
          <w:rFonts w:ascii="Times New Roman" w:hAnsi="Times New Roman" w:cs="Times New Roman"/>
          <w:sz w:val="28"/>
          <w:szCs w:val="28"/>
        </w:rPr>
        <w:t xml:space="preserve">ия о разновидностях стилей речи, определите виды сложных предложений, отметите средства связи в них. В конце урока вам предстоит написать сочинение-рассуждение </w:t>
      </w:r>
      <w:r w:rsidRPr="00DB3240">
        <w:rPr>
          <w:rFonts w:ascii="Times New Roman" w:hAnsi="Times New Roman" w:cs="Times New Roman"/>
          <w:i/>
          <w:sz w:val="28"/>
          <w:szCs w:val="28"/>
        </w:rPr>
        <w:t>«И.Д. Сытин – меценат 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просвети</w:t>
      </w:r>
      <w:r w:rsidRPr="00DB3240">
        <w:rPr>
          <w:rFonts w:ascii="Times New Roman" w:hAnsi="Times New Roman" w:cs="Times New Roman"/>
          <w:i/>
          <w:sz w:val="28"/>
          <w:szCs w:val="28"/>
        </w:rPr>
        <w:t>тель»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опорой на экспозицию музея.</w:t>
      </w:r>
    </w:p>
    <w:p w:rsidR="00D92591" w:rsidRPr="0011157B" w:rsidRDefault="00D92591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591" w:rsidRPr="00E6072B" w:rsidRDefault="00D92591" w:rsidP="00D925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2B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6A2EAB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45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 1</w:t>
      </w:r>
    </w:p>
    <w:p w:rsidR="00B8009F" w:rsidRDefault="00B8009F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Прочитайте слова книгоиздателя. </w:t>
      </w:r>
    </w:p>
    <w:p w:rsidR="00D92591" w:rsidRPr="006C4A02" w:rsidRDefault="00D92591" w:rsidP="00D925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A02">
        <w:rPr>
          <w:rFonts w:ascii="Times New Roman" w:hAnsi="Times New Roman" w:cs="Times New Roman"/>
          <w:i/>
          <w:sz w:val="28"/>
          <w:szCs w:val="28"/>
        </w:rPr>
        <w:t xml:space="preserve"> «Мечта моя – чтобы народ имел доступную по цене, понятную, здоровую, полезную книгу</w:t>
      </w:r>
      <w:r>
        <w:rPr>
          <w:rFonts w:ascii="Times New Roman" w:hAnsi="Times New Roman" w:cs="Times New Roman"/>
          <w:i/>
          <w:sz w:val="28"/>
          <w:szCs w:val="28"/>
        </w:rPr>
        <w:t>, чтобы книга стала лучшим другом крестьянина и стала близка ему</w:t>
      </w:r>
      <w:r w:rsidRPr="006C4A02">
        <w:rPr>
          <w:rFonts w:ascii="Times New Roman" w:hAnsi="Times New Roman" w:cs="Times New Roman"/>
          <w:i/>
          <w:sz w:val="28"/>
          <w:szCs w:val="28"/>
        </w:rPr>
        <w:t>».</w:t>
      </w:r>
    </w:p>
    <w:p w:rsidR="00D92591" w:rsidRPr="000B389B" w:rsidRDefault="00D92591" w:rsidP="00D92591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</w:t>
      </w:r>
      <w:r w:rsidRPr="000B389B">
        <w:rPr>
          <w:rFonts w:ascii="Times New Roman" w:hAnsi="Times New Roman" w:cs="Times New Roman"/>
          <w:sz w:val="28"/>
          <w:szCs w:val="28"/>
        </w:rPr>
        <w:t>ак называется выдержка из авторского текста?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02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 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591" w:rsidRPr="00221A11" w:rsidRDefault="00D92591" w:rsidP="00D92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9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Сформулируйте позицию автора, опираясь на его высказывание. </w:t>
      </w:r>
    </w:p>
    <w:p w:rsidR="00D92591" w:rsidRPr="004D2354" w:rsidRDefault="00D92591" w:rsidP="00D925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2591" w:rsidRPr="006056DB" w:rsidRDefault="00D92591" w:rsidP="00D92591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Укажите вид данного предложения. 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Pr="0085224B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Отметьте сочетание слов, являющихся грамматической основой в одном из предложений.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D92591" w:rsidRDefault="00D92591" w:rsidP="00D925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Сделайте вывод и з</w:t>
      </w:r>
      <w:r w:rsidRPr="00D914A4">
        <w:rPr>
          <w:rFonts w:ascii="Times New Roman" w:hAnsi="Times New Roman" w:cs="Times New Roman"/>
          <w:bCs/>
          <w:sz w:val="28"/>
          <w:szCs w:val="28"/>
        </w:rPr>
        <w:t>аполните пропуски в определении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ниже</w:t>
      </w:r>
      <w:r w:rsidRPr="00D914A4">
        <w:rPr>
          <w:rFonts w:ascii="Times New Roman" w:hAnsi="Times New Roman" w:cs="Times New Roman"/>
          <w:bCs/>
          <w:sz w:val="28"/>
          <w:szCs w:val="28"/>
        </w:rPr>
        <w:t>.</w:t>
      </w:r>
    </w:p>
    <w:p w:rsidR="00B8009F" w:rsidRDefault="00B8009F" w:rsidP="00D925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591" w:rsidRPr="005578C7" w:rsidRDefault="00D92591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745">
        <w:rPr>
          <w:rFonts w:ascii="Times New Roman" w:hAnsi="Times New Roman" w:cs="Times New Roman"/>
          <w:b/>
          <w:bCs/>
          <w:sz w:val="28"/>
          <w:szCs w:val="28"/>
        </w:rPr>
        <w:t>Сложное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C4D">
        <w:rPr>
          <w:rFonts w:ascii="Times New Roman" w:hAnsi="Times New Roman" w:cs="Times New Roman"/>
          <w:i/>
          <w:sz w:val="28"/>
          <w:szCs w:val="28"/>
        </w:rPr>
        <w:t>–</w:t>
      </w:r>
      <w:r w:rsidRPr="00040745">
        <w:rPr>
          <w:rFonts w:ascii="Times New Roman" w:hAnsi="Times New Roman" w:cs="Times New Roman"/>
          <w:sz w:val="28"/>
          <w:szCs w:val="28"/>
        </w:rPr>
        <w:t xml:space="preserve"> это синтаксическа</w:t>
      </w:r>
      <w:r>
        <w:rPr>
          <w:rFonts w:ascii="Times New Roman" w:hAnsi="Times New Roman" w:cs="Times New Roman"/>
          <w:sz w:val="28"/>
          <w:szCs w:val="28"/>
        </w:rPr>
        <w:t>я ко</w:t>
      </w:r>
      <w:r w:rsidR="00CB523E">
        <w:rPr>
          <w:rFonts w:ascii="Times New Roman" w:hAnsi="Times New Roman" w:cs="Times New Roman"/>
          <w:sz w:val="28"/>
          <w:szCs w:val="28"/>
        </w:rPr>
        <w:t>нструкция, состоящая из _______</w:t>
      </w:r>
      <w:r w:rsidRPr="00D461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523E">
        <w:rPr>
          <w:rFonts w:ascii="Times New Roman" w:hAnsi="Times New Roman" w:cs="Times New Roman"/>
          <w:sz w:val="28"/>
          <w:szCs w:val="28"/>
        </w:rPr>
        <w:t>и более простых ______________</w:t>
      </w:r>
      <w:r w:rsidRPr="00040745">
        <w:rPr>
          <w:rFonts w:ascii="Times New Roman" w:hAnsi="Times New Roman" w:cs="Times New Roman"/>
          <w:sz w:val="28"/>
          <w:szCs w:val="28"/>
        </w:rPr>
        <w:t>, связанных по смыслу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745">
        <w:rPr>
          <w:rFonts w:ascii="Times New Roman" w:hAnsi="Times New Roman" w:cs="Times New Roman"/>
          <w:sz w:val="28"/>
          <w:szCs w:val="28"/>
        </w:rPr>
        <w:t>инто</w:t>
      </w:r>
      <w:r>
        <w:rPr>
          <w:rFonts w:ascii="Times New Roman" w:hAnsi="Times New Roman" w:cs="Times New Roman"/>
          <w:sz w:val="28"/>
          <w:szCs w:val="28"/>
        </w:rPr>
        <w:t xml:space="preserve">национно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DC670C">
        <w:rPr>
          <w:rFonts w:ascii="Times New Roman" w:hAnsi="Times New Roman" w:cs="Times New Roman"/>
          <w:sz w:val="28"/>
          <w:szCs w:val="28"/>
        </w:rPr>
        <w:t>помощью _______________________</w:t>
      </w:r>
      <w:r>
        <w:rPr>
          <w:rFonts w:ascii="Times New Roman" w:hAnsi="Times New Roman" w:cs="Times New Roman"/>
          <w:sz w:val="28"/>
          <w:szCs w:val="28"/>
        </w:rPr>
        <w:t>, подчинительной или ________________________</w:t>
      </w:r>
      <w:r w:rsidRPr="00040745">
        <w:rPr>
          <w:rFonts w:ascii="Times New Roman" w:hAnsi="Times New Roman" w:cs="Times New Roman"/>
          <w:sz w:val="28"/>
          <w:szCs w:val="28"/>
        </w:rPr>
        <w:t xml:space="preserve">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EA" w:rsidRDefault="00F630EA" w:rsidP="00D9259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92591" w:rsidRPr="0084669A" w:rsidRDefault="00D92591" w:rsidP="00D9259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69A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 2</w:t>
      </w:r>
    </w:p>
    <w:p w:rsidR="00B8009F" w:rsidRDefault="00B8009F" w:rsidP="00D92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591" w:rsidRDefault="0056798E" w:rsidP="00D92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496570</wp:posOffset>
            </wp:positionV>
            <wp:extent cx="8667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5" name="Рисунок 5" descr="http://disk.yandex.net/qr/?clean=1&amp;text=https://clck.ru/QdC6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sk.yandex.net/qr/?clean=1&amp;text=https://clck.ru/QdC6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91">
        <w:rPr>
          <w:rFonts w:ascii="Times New Roman" w:hAnsi="Times New Roman" w:cs="Times New Roman"/>
          <w:sz w:val="28"/>
          <w:szCs w:val="28"/>
        </w:rPr>
        <w:t xml:space="preserve">1. </w:t>
      </w:r>
      <w:r w:rsidR="004A2595">
        <w:rPr>
          <w:rFonts w:ascii="Times New Roman" w:hAnsi="Times New Roman" w:cs="Times New Roman"/>
          <w:sz w:val="28"/>
          <w:szCs w:val="28"/>
        </w:rPr>
        <w:t>Укажите название книги, посвященной</w:t>
      </w:r>
      <w:r w:rsidR="00D92591">
        <w:rPr>
          <w:rFonts w:ascii="Times New Roman" w:hAnsi="Times New Roman" w:cs="Times New Roman"/>
          <w:sz w:val="28"/>
          <w:szCs w:val="28"/>
        </w:rPr>
        <w:t xml:space="preserve"> 50-летию книгоиздательской деятел</w:t>
      </w:r>
      <w:r w:rsidR="004A2595">
        <w:rPr>
          <w:rFonts w:ascii="Times New Roman" w:hAnsi="Times New Roman" w:cs="Times New Roman"/>
          <w:sz w:val="28"/>
          <w:szCs w:val="28"/>
        </w:rPr>
        <w:t xml:space="preserve">ьности И.Д. Сытина, воспользовавшись ссылкой: </w:t>
      </w:r>
      <w:hyperlink r:id="rId7" w:history="1">
        <w:r w:rsidRPr="008C2675">
          <w:rPr>
            <w:rStyle w:val="a7"/>
            <w:rFonts w:ascii="Times New Roman" w:hAnsi="Times New Roman" w:cs="Times New Roman"/>
            <w:sz w:val="28"/>
            <w:szCs w:val="28"/>
          </w:rPr>
          <w:t>https://clck.ru/QdC6J</w:t>
        </w:r>
      </w:hyperlink>
    </w:p>
    <w:p w:rsidR="00D92591" w:rsidRDefault="00D92591" w:rsidP="00D9259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ее название _____________________ </w:t>
      </w:r>
    </w:p>
    <w:p w:rsidR="00D92591" w:rsidRPr="00157FDB" w:rsidRDefault="00D92591" w:rsidP="00D92591">
      <w:pPr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Прочитайте отрывки из этой книги.  Распределите отрывки в логической последовательности и запиши</w:t>
      </w:r>
      <w:r w:rsidR="00DA45AF">
        <w:rPr>
          <w:rFonts w:ascii="Times New Roman" w:hAnsi="Times New Roman"/>
          <w:color w:val="000000" w:themeColor="text1"/>
          <w:sz w:val="28"/>
          <w:szCs w:val="28"/>
        </w:rPr>
        <w:t>те в строчку порядковые номера.</w:t>
      </w:r>
    </w:p>
    <w:p w:rsidR="00D92591" w:rsidRPr="00FF26EC" w:rsidRDefault="00D92591" w:rsidP="00D92591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83876">
        <w:rPr>
          <w:rFonts w:ascii="Times New Roman" w:hAnsi="Times New Roman"/>
          <w:i/>
          <w:color w:val="000000" w:themeColor="text1"/>
          <w:sz w:val="28"/>
          <w:szCs w:val="28"/>
        </w:rPr>
        <w:t>1.</w:t>
      </w:r>
      <w:r w:rsidRPr="00E72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1882 году большой толчок делу дала Всероссийская промышленная выставка, где были наши экспонаты.</w:t>
      </w:r>
    </w:p>
    <w:p w:rsidR="00D92591" w:rsidRDefault="00D92591" w:rsidP="00D92591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8387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</w:t>
      </w:r>
      <w:r w:rsidRPr="00FF26E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В 1876 году я попросил у хозяина позволения жениться. Четыре тысячи </w:t>
      </w:r>
      <w:proofErr w:type="spellStart"/>
      <w:r>
        <w:rPr>
          <w:rFonts w:ascii="Times New Roman" w:hAnsi="Times New Roman"/>
          <w:i/>
          <w:sz w:val="28"/>
          <w:szCs w:val="28"/>
        </w:rPr>
        <w:t>приданых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денег, три тысячи кредит – так решена была судьба маленькой литографии.</w:t>
      </w:r>
    </w:p>
    <w:p w:rsidR="00D92591" w:rsidRPr="00E72AE7" w:rsidRDefault="00D92591" w:rsidP="00D92591">
      <w:pPr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F83876">
        <w:rPr>
          <w:rFonts w:ascii="Times New Roman" w:hAnsi="Times New Roman"/>
          <w:i/>
          <w:color w:val="000000" w:themeColor="text1"/>
          <w:sz w:val="28"/>
          <w:szCs w:val="28"/>
        </w:rPr>
        <w:t>13 сентября 1866 года, в 6 часов вечера, мы вышли из вагона Рязанской железной дороги. С радостью шли мы на Таганку. На другой день рано утром пошли мы к Ильинским воротам. Лавка Шарапова была против часовни в ряду деревянных балаганов.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Я робко вошел и подал письмо (от купца – П.Н. Шарапову) приказчику.</w:t>
      </w:r>
    </w:p>
    <w:p w:rsidR="00D92591" w:rsidRDefault="00D92591" w:rsidP="00D92591">
      <w:pPr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Ответ:</w:t>
      </w:r>
      <w:r w:rsidRPr="00A96818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 w:rsidRPr="00A96818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B8009F" w:rsidRDefault="00B8009F" w:rsidP="00D9259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2591" w:rsidRPr="000A5123" w:rsidRDefault="00D92591" w:rsidP="00D9259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0A5123">
        <w:rPr>
          <w:rFonts w:ascii="Times New Roman" w:hAnsi="Times New Roman"/>
          <w:color w:val="000000" w:themeColor="text1"/>
          <w:sz w:val="28"/>
          <w:szCs w:val="28"/>
        </w:rPr>
        <w:t>Используя текст, определите начало трудовой деятельности И.Д. Сытина.</w:t>
      </w:r>
    </w:p>
    <w:p w:rsidR="00D92591" w:rsidRPr="004D2354" w:rsidRDefault="00D92591" w:rsidP="00D92591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4D23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92591" w:rsidRPr="00157FDB" w:rsidRDefault="00D92591" w:rsidP="00D9259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FDB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56798E" w:rsidRDefault="00D92591" w:rsidP="00DA45A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Прочитайте фрагмент воспоминаний «Из пережитого» из указанной выше книги И.Д. Сытина. </w:t>
      </w:r>
    </w:p>
    <w:p w:rsidR="00F630EA" w:rsidRDefault="00F630EA" w:rsidP="00DA45AF">
      <w:pPr>
        <w:spacing w:after="0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630E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312517" cy="3916277"/>
            <wp:effectExtent l="0" t="0" r="2540" b="8255"/>
            <wp:docPr id="10" name="Рисунок 10" descr="C:\Users\medencovaep\Desktop\по сыт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dencovaep\Desktop\по сытин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" r="-1" b="1499"/>
                    <a:stretch/>
                  </pic:blipFill>
                  <pic:spPr bwMode="auto">
                    <a:xfrm>
                      <a:off x="0" y="0"/>
                      <a:ext cx="5354345" cy="394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0EA" w:rsidRDefault="00F630EA" w:rsidP="00D92591">
      <w:pPr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009F" w:rsidRDefault="00B8009F" w:rsidP="00DA45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F" w:rsidRDefault="00DA45AF" w:rsidP="00DA45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какому стилю относится этот текст, выберите из списка правильный ответ:</w:t>
      </w:r>
    </w:p>
    <w:p w:rsidR="00DA45AF" w:rsidRPr="00952F3F" w:rsidRDefault="00DA45AF" w:rsidP="00DA45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р</w:t>
      </w:r>
      <w:r w:rsidRPr="00952F3F">
        <w:rPr>
          <w:rFonts w:ascii="Times New Roman" w:hAnsi="Times New Roman" w:cs="Times New Roman"/>
          <w:i/>
          <w:sz w:val="28"/>
          <w:szCs w:val="28"/>
        </w:rPr>
        <w:t>азговорный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A45AF" w:rsidRPr="00952F3F" w:rsidRDefault="00DA45AF" w:rsidP="00DA45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о</w:t>
      </w:r>
      <w:r w:rsidRPr="00952F3F">
        <w:rPr>
          <w:rFonts w:ascii="Times New Roman" w:hAnsi="Times New Roman" w:cs="Times New Roman"/>
          <w:i/>
          <w:sz w:val="28"/>
          <w:szCs w:val="28"/>
        </w:rPr>
        <w:t>фициально-деловой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A45AF" w:rsidRPr="00DA45AF" w:rsidRDefault="00DA45AF" w:rsidP="00DA45A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DA45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художественный;</w:t>
      </w:r>
    </w:p>
    <w:p w:rsidR="00DA45AF" w:rsidRPr="00952F3F" w:rsidRDefault="00DA45AF" w:rsidP="00DA45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</w:t>
      </w:r>
      <w:r w:rsidRPr="00952F3F">
        <w:rPr>
          <w:rFonts w:ascii="Times New Roman" w:hAnsi="Times New Roman" w:cs="Times New Roman"/>
          <w:i/>
          <w:sz w:val="28"/>
          <w:szCs w:val="28"/>
        </w:rPr>
        <w:t>аучный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DA45AF" w:rsidRPr="00952F3F" w:rsidRDefault="00DA45AF" w:rsidP="00DA45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д) п</w:t>
      </w:r>
      <w:r w:rsidRPr="00952F3F">
        <w:rPr>
          <w:rFonts w:ascii="Times New Roman" w:hAnsi="Times New Roman" w:cs="Times New Roman"/>
          <w:i/>
          <w:sz w:val="28"/>
          <w:szCs w:val="28"/>
        </w:rPr>
        <w:t>ублицистический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характерные для данного стиля признаки. Внесите соответствующие примеры из текста в таблицу.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2591" w:rsidTr="000B4F9A">
        <w:tc>
          <w:tcPr>
            <w:tcW w:w="4814" w:type="dxa"/>
          </w:tcPr>
          <w:p w:rsidR="00D92591" w:rsidRPr="00007418" w:rsidRDefault="00D92591" w:rsidP="000B4F9A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41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стиля</w:t>
            </w:r>
          </w:p>
        </w:tc>
        <w:tc>
          <w:tcPr>
            <w:tcW w:w="4814" w:type="dxa"/>
          </w:tcPr>
          <w:p w:rsidR="00D92591" w:rsidRPr="00007418" w:rsidRDefault="00D92591" w:rsidP="000B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1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из текста</w:t>
            </w:r>
          </w:p>
        </w:tc>
      </w:tr>
      <w:tr w:rsidR="00D92591" w:rsidTr="000B4F9A">
        <w:tc>
          <w:tcPr>
            <w:tcW w:w="4814" w:type="dxa"/>
          </w:tcPr>
          <w:p w:rsidR="00D92591" w:rsidRPr="002A4B46" w:rsidRDefault="00D92591" w:rsidP="000B4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D92591" w:rsidRPr="002A4B46" w:rsidRDefault="00D92591" w:rsidP="000B4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2591" w:rsidTr="000B4F9A">
        <w:tc>
          <w:tcPr>
            <w:tcW w:w="4814" w:type="dxa"/>
          </w:tcPr>
          <w:p w:rsidR="00D92591" w:rsidRPr="002A4B46" w:rsidRDefault="00D92591" w:rsidP="000B4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D92591" w:rsidRPr="002A4B46" w:rsidRDefault="00D92591" w:rsidP="000B4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2591" w:rsidTr="000B4F9A">
        <w:tc>
          <w:tcPr>
            <w:tcW w:w="4814" w:type="dxa"/>
          </w:tcPr>
          <w:p w:rsidR="00D92591" w:rsidRPr="002A4B46" w:rsidRDefault="00D92591" w:rsidP="000B4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D92591" w:rsidRPr="002A4B46" w:rsidRDefault="00D92591" w:rsidP="000B4F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2591" w:rsidTr="000B4F9A">
        <w:tc>
          <w:tcPr>
            <w:tcW w:w="4814" w:type="dxa"/>
          </w:tcPr>
          <w:p w:rsidR="00D92591" w:rsidRPr="00007418" w:rsidRDefault="00D92591" w:rsidP="000B4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D92591" w:rsidRPr="00007418" w:rsidRDefault="00D92591" w:rsidP="000B4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91" w:rsidTr="000B4F9A">
        <w:tc>
          <w:tcPr>
            <w:tcW w:w="4814" w:type="dxa"/>
          </w:tcPr>
          <w:p w:rsidR="00D92591" w:rsidRPr="00007418" w:rsidRDefault="00D92591" w:rsidP="000B4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D92591" w:rsidRPr="00007418" w:rsidRDefault="00D92591" w:rsidP="000B4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0EA" w:rsidRDefault="00F630EA" w:rsidP="00D925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591" w:rsidRPr="002B7DB5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указанным архаизмам, опираясь на текст (из задания №3), материалы экспозиции. Используйте синонимы: </w:t>
      </w:r>
      <w:r>
        <w:rPr>
          <w:rFonts w:ascii="Times New Roman" w:hAnsi="Times New Roman" w:cs="Times New Roman"/>
          <w:i/>
          <w:sz w:val="28"/>
          <w:szCs w:val="28"/>
        </w:rPr>
        <w:t>прислуга; оклад; подсвечник.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Камердинер_________________________________________________________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Лохань_____________________________________________________________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Молельня___________________________________________________________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Ризы_______________________________________________________________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Лампада____________________________________________________________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Иконопись__________________________________________________________</w:t>
      </w:r>
    </w:p>
    <w:p w:rsidR="00D92591" w:rsidRPr="00007418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91" w:rsidRPr="002C29D0" w:rsidRDefault="00D92591" w:rsidP="00D92591">
      <w:pPr>
        <w:spacing w:after="0" w:line="276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9D0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D92591" w:rsidRDefault="00D92591" w:rsidP="00D92591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Выберите из перечисленных словосочетаний то (или те), которое с точки зрения употребления относится к </w:t>
      </w:r>
      <w:r w:rsidRPr="002A4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церковно-славянской лексике:</w:t>
      </w:r>
    </w:p>
    <w:p w:rsidR="00D92591" w:rsidRPr="00247CD9" w:rsidRDefault="00D92591" w:rsidP="00D92591">
      <w:pPr>
        <w:pStyle w:val="a5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CD9">
        <w:rPr>
          <w:rFonts w:ascii="Times New Roman" w:hAnsi="Times New Roman" w:cs="Times New Roman"/>
          <w:i/>
          <w:sz w:val="28"/>
          <w:szCs w:val="28"/>
        </w:rPr>
        <w:t>чистить сапоги и калоши;</w:t>
      </w:r>
    </w:p>
    <w:p w:rsidR="00D92591" w:rsidRPr="00247CD9" w:rsidRDefault="00D92591" w:rsidP="00D92591">
      <w:pPr>
        <w:pStyle w:val="a5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7C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подавать кушанье;</w:t>
      </w:r>
    </w:p>
    <w:p w:rsidR="00D92591" w:rsidRPr="00DA45AF" w:rsidRDefault="00D92591" w:rsidP="00D92591">
      <w:pPr>
        <w:pStyle w:val="a5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A4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45A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золотые части риз и лампад;</w:t>
      </w:r>
    </w:p>
    <w:p w:rsidR="00D92591" w:rsidRPr="00DA45AF" w:rsidRDefault="00D92591" w:rsidP="00D92591">
      <w:pPr>
        <w:pStyle w:val="a5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A45A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образ Царицы Небесной.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591" w:rsidRPr="008A51CC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 6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Прочитайте примеры из текста «Из пережитого». Определите виды предложений.  Информацию внесите в таблицу. </w:t>
      </w:r>
      <w:r w:rsidRPr="00AB2E5C">
        <w:rPr>
          <w:rFonts w:ascii="Times New Roman" w:hAnsi="Times New Roman" w:cs="Times New Roman"/>
          <w:sz w:val="28"/>
          <w:szCs w:val="28"/>
        </w:rPr>
        <w:t>Установите, какой вид предложения отсутствует.</w:t>
      </w:r>
    </w:p>
    <w:p w:rsidR="00D92591" w:rsidRPr="006401B6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1) </w:t>
      </w:r>
      <w:r w:rsidRPr="006401B6">
        <w:rPr>
          <w:rFonts w:ascii="Times New Roman" w:hAnsi="Times New Roman" w:cs="Times New Roman"/>
          <w:i/>
          <w:sz w:val="28"/>
          <w:szCs w:val="28"/>
        </w:rPr>
        <w:t>Я был велик ростом и здоров физически.</w:t>
      </w:r>
    </w:p>
    <w:p w:rsidR="00D92591" w:rsidRPr="002C29D0" w:rsidRDefault="00D92591" w:rsidP="00D925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9D0">
        <w:rPr>
          <w:rFonts w:ascii="Times New Roman" w:hAnsi="Times New Roman" w:cs="Times New Roman"/>
          <w:i/>
          <w:sz w:val="28"/>
          <w:szCs w:val="28"/>
        </w:rPr>
        <w:t>Вся самая черная работа по дому лежала на мне: вечером я должен был чистить хозяину и приказчикам сапоги и калоши, чистить ножи и вилки, накрывать приказчикам на стол и подавать кушанье…</w:t>
      </w:r>
    </w:p>
    <w:p w:rsidR="00D92591" w:rsidRPr="002C29D0" w:rsidRDefault="00D92591" w:rsidP="00D925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i/>
          <w:sz w:val="28"/>
          <w:szCs w:val="28"/>
        </w:rPr>
        <w:t>Все это выполнялось мною чисто, аккуратно и своевременно, за что через год я был уже камердинером хозяина.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7"/>
        <w:gridCol w:w="2579"/>
        <w:gridCol w:w="2747"/>
        <w:gridCol w:w="2135"/>
      </w:tblGrid>
      <w:tr w:rsidR="00D92591" w:rsidTr="000B4F9A">
        <w:tc>
          <w:tcPr>
            <w:tcW w:w="2167" w:type="dxa"/>
          </w:tcPr>
          <w:p w:rsidR="00D92591" w:rsidRPr="00FF49FC" w:rsidRDefault="00D92591" w:rsidP="000B4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предложение</w:t>
            </w:r>
          </w:p>
        </w:tc>
        <w:tc>
          <w:tcPr>
            <w:tcW w:w="2579" w:type="dxa"/>
          </w:tcPr>
          <w:p w:rsidR="00D92591" w:rsidRPr="00FF49FC" w:rsidRDefault="00D92591" w:rsidP="000B4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Сложносочиненное предложение</w:t>
            </w:r>
          </w:p>
        </w:tc>
        <w:tc>
          <w:tcPr>
            <w:tcW w:w="2747" w:type="dxa"/>
          </w:tcPr>
          <w:p w:rsidR="00D92591" w:rsidRPr="00FF49FC" w:rsidRDefault="00D92591" w:rsidP="000B4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подчиненное</w:t>
            </w: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135" w:type="dxa"/>
          </w:tcPr>
          <w:p w:rsidR="00D92591" w:rsidRPr="00FF49FC" w:rsidRDefault="00D92591" w:rsidP="000B4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Бессоюзное предложение</w:t>
            </w:r>
          </w:p>
        </w:tc>
      </w:tr>
      <w:tr w:rsidR="00D92591" w:rsidTr="000B4F9A">
        <w:tc>
          <w:tcPr>
            <w:tcW w:w="216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9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5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D92591" w:rsidRDefault="00D92591" w:rsidP="00D9259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2591" w:rsidRPr="009C5F34" w:rsidRDefault="00D92591" w:rsidP="00D9259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5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 № 7 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Прочитайте отрывок из мемуаров и определите, с какой целью однажды Иваном Дмитриевичем</w:t>
      </w:r>
      <w:r w:rsidRPr="00F74388">
        <w:t xml:space="preserve"> </w:t>
      </w:r>
      <w:r w:rsidRPr="00F74388">
        <w:rPr>
          <w:rFonts w:ascii="Times New Roman" w:hAnsi="Times New Roman" w:cs="Times New Roman"/>
          <w:sz w:val="28"/>
          <w:szCs w:val="28"/>
        </w:rPr>
        <w:t>была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куплена карта</w:t>
      </w:r>
      <w:r w:rsidRPr="00F7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Бессарабии и Румынии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________________________________________________________________</w:t>
      </w: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92591" w:rsidRDefault="00D92591" w:rsidP="00D92591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 день объявления войны, в апреле 1877 года, я побежал на Кузнецкий Мост, купил карту Бессарабии и Румынии и велел мастеру в течение ночи скопировать часть карты с обозначением места, где наши войска перешли через Прут.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часов утра карта была готова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пущена в машину с надписью: </w:t>
      </w:r>
      <w:r w:rsidRPr="00A175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читателей газет. Пособие</w:t>
      </w:r>
      <w:r w:rsidRPr="00E419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 мере движения войск изменялась и карта.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течение трех месяцев я торговал один. Никто и не думал мне мешать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92591" w:rsidRDefault="00D92591" w:rsidP="00D9259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Обозначьте в тексте предложение, которое соответствует данной схеме (дополните ее, указав необходимые знаки препинания, вид связи, средство связи, грамматические основы и при наличии однородные члены предложения):</w:t>
      </w:r>
    </w:p>
    <w:p w:rsidR="00D92591" w:rsidRDefault="00D92591" w:rsidP="00D9259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0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A96C563" wp14:editId="251F1473">
            <wp:extent cx="4791075" cy="876300"/>
            <wp:effectExtent l="0" t="0" r="9525" b="0"/>
            <wp:docPr id="13" name="Рисунок 13" descr="C:\Users\medencovaep\Desktop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ncovaep\Desktop\схем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t="6522" r="5100" b="-6522"/>
                    <a:stretch/>
                  </pic:blipFill>
                  <pic:spPr bwMode="auto">
                    <a:xfrm>
                      <a:off x="0" y="0"/>
                      <a:ext cx="4791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591" w:rsidRDefault="00D92591" w:rsidP="00D925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 №4</w:t>
      </w:r>
    </w:p>
    <w:p w:rsidR="00D92591" w:rsidRDefault="00D92591" w:rsidP="00D925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 </w:t>
      </w:r>
    </w:p>
    <w:p w:rsidR="00D92591" w:rsidRPr="00313840" w:rsidRDefault="00D92591" w:rsidP="00D9259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C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3840" w:rsidRPr="0031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</w:t>
      </w:r>
      <w:r w:rsidR="003138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1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в музее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документы, текст которых относится к официально-деловому стилю, и классифицируйте их по группам</w:t>
      </w:r>
      <w:r w:rsidR="0031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F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(Перечень документов находится в папке</w:t>
      </w:r>
      <w:r w:rsidR="00313840" w:rsidRPr="003138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«Коллекция элементов»</w:t>
      </w:r>
      <w:r w:rsidR="003138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</w:t>
      </w:r>
      <w:r w:rsidR="00E02F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описании урока</w:t>
      </w:r>
      <w:r w:rsidR="00313840" w:rsidRPr="003138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31384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Деловые бумаги______________________________________________________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документы __________________________________________________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Проанализируйте, какие виды сложных предложений чаще всего встречаются в данных текстах. Выберите два документа и выпишите из них средства связи: союзы, союзные слова. ________________________________________________________________________________________________________________________________________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Название документа________________________________________________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связи_______________________________________________________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Название документа_________________________________________________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связи_______________________________________________________</w:t>
      </w:r>
    </w:p>
    <w:p w:rsidR="00D92591" w:rsidRPr="00CD632F" w:rsidRDefault="00D92591" w:rsidP="00D925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3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9</w:t>
      </w:r>
    </w:p>
    <w:p w:rsidR="00D92591" w:rsidRDefault="00313840" w:rsidP="00AE2E2F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</w:t>
      </w:r>
      <w:r w:rsidR="00D92591" w:rsidRPr="0031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пригласительный билет на свадьбу И.Д. Сытина. Выберите признаки, характерные для этого стиля, приведите примеры:</w:t>
      </w:r>
    </w:p>
    <w:p w:rsidR="00313840" w:rsidRPr="00247CD9" w:rsidRDefault="00313840" w:rsidP="00313840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13840">
        <w:rPr>
          <w:rFonts w:ascii="Times New Roman" w:hAnsi="Times New Roman" w:cs="Times New Roman"/>
          <w:i/>
          <w:sz w:val="28"/>
          <w:szCs w:val="28"/>
        </w:rPr>
        <w:t>1)</w:t>
      </w:r>
      <w:r w:rsidRPr="0031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речевые клише</w:t>
      </w:r>
    </w:p>
    <w:p w:rsidR="00313840" w:rsidRPr="00247CD9" w:rsidRDefault="00313840" w:rsidP="00313840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2)</w:t>
      </w: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использование метафор</w:t>
      </w:r>
    </w:p>
    <w:p w:rsidR="00313840" w:rsidRPr="00247CD9" w:rsidRDefault="00313840" w:rsidP="00313840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3)</w:t>
      </w: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церковно-славянская лексика</w:t>
      </w:r>
    </w:p>
    <w:p w:rsidR="00313840" w:rsidRPr="00247CD9" w:rsidRDefault="00313840" w:rsidP="00313840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4)</w:t>
      </w: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отвлеченность и обобщенность изложения</w:t>
      </w:r>
    </w:p>
    <w:p w:rsidR="00313840" w:rsidRPr="00247CD9" w:rsidRDefault="00313840" w:rsidP="00313840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5)</w:t>
      </w: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точность и строгость изложения</w:t>
      </w:r>
    </w:p>
    <w:p w:rsidR="00313840" w:rsidRPr="00247CD9" w:rsidRDefault="00313840" w:rsidP="00313840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6)</w:t>
      </w: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экспрессия</w:t>
      </w:r>
    </w:p>
    <w:p w:rsidR="00313840" w:rsidRPr="00247CD9" w:rsidRDefault="00313840" w:rsidP="00313840">
      <w:pPr>
        <w:spacing w:after="0"/>
        <w:ind w:left="360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7)</w:t>
      </w:r>
      <w:r w:rsidRPr="00247CD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логичность</w:t>
      </w:r>
    </w:p>
    <w:p w:rsidR="00313840" w:rsidRPr="00247CD9" w:rsidRDefault="00313840" w:rsidP="00313840">
      <w:pPr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7CD9">
        <w:rPr>
          <w:rFonts w:ascii="Times New Roman" w:hAnsi="Times New Roman" w:cs="Times New Roman"/>
          <w:i/>
          <w:sz w:val="28"/>
          <w:szCs w:val="28"/>
        </w:rPr>
        <w:t>8)</w:t>
      </w:r>
      <w:r w:rsidRPr="00247C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образность</w:t>
      </w:r>
    </w:p>
    <w:p w:rsidR="00313840" w:rsidRPr="00313840" w:rsidRDefault="00313840" w:rsidP="00313840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840">
        <w:rPr>
          <w:noProof/>
          <w:shd w:val="clear" w:color="auto" w:fill="FFFFFF"/>
          <w:lang w:eastAsia="ru-RU"/>
        </w:rPr>
        <w:lastRenderedPageBreak/>
        <w:drawing>
          <wp:inline distT="0" distB="0" distL="0" distR="0">
            <wp:extent cx="3018722" cy="4524375"/>
            <wp:effectExtent l="0" t="0" r="0" b="0"/>
            <wp:docPr id="11" name="Рисунок 11" descr="C:\Users\medencovaep\Downloads\.ptmp634744\Урок по русскому языку\elements\5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dencovaep\Downloads\.ptmp634744\Урок по русскому языку\elements\5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5210" r="3989" b="3989"/>
                    <a:stretch/>
                  </pic:blipFill>
                  <pic:spPr bwMode="auto">
                    <a:xfrm>
                      <a:off x="0" y="0"/>
                      <a:ext cx="3020080" cy="45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591" w:rsidRPr="00356B5D" w:rsidRDefault="00D92591" w:rsidP="00D92591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03D12" wp14:editId="6B13A557">
                <wp:simplePos x="0" y="0"/>
                <wp:positionH relativeFrom="column">
                  <wp:posOffset>518160</wp:posOffset>
                </wp:positionH>
                <wp:positionV relativeFrom="paragraph">
                  <wp:posOffset>459739</wp:posOffset>
                </wp:positionV>
                <wp:extent cx="4552950" cy="1190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71610" id="Прямоугольник 3" o:spid="_x0000_s1026" style="position:absolute;margin-left:40.8pt;margin-top:36.2pt;width:358.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Составьте схему последнего предложения. Выделите средства связи в нем и укажите разряд.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Найдите в тексте устаревшие сочетания слов и замените их. 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10</w:t>
      </w:r>
    </w:p>
    <w:p w:rsidR="00D92591" w:rsidRPr="00E12CB7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313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рочитайте письмо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И.Д. Сытин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написанное его родителями</w:t>
      </w:r>
      <w:r w:rsidRPr="00E1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Исправьте орфографию и пунктуацию с точки зрения современного русского языка.</w:t>
      </w:r>
    </w:p>
    <w:p w:rsidR="00D92591" w:rsidRPr="00AB5596" w:rsidRDefault="00D92591" w:rsidP="00D9259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EB">
        <w:rPr>
          <w:rFonts w:ascii="Times New Roman" w:hAnsi="Times New Roman" w:cs="Times New Roman"/>
          <w:i/>
          <w:sz w:val="28"/>
          <w:szCs w:val="28"/>
        </w:rPr>
        <w:t xml:space="preserve">Любезнейший </w:t>
      </w:r>
      <w:r w:rsidRPr="00AB5596">
        <w:rPr>
          <w:rFonts w:ascii="Times New Roman" w:hAnsi="Times New Roman" w:cs="Times New Roman"/>
          <w:i/>
          <w:sz w:val="28"/>
          <w:szCs w:val="28"/>
        </w:rPr>
        <w:t>сын Иван Дмитриевич!</w:t>
      </w:r>
    </w:p>
    <w:p w:rsidR="00D92591" w:rsidRPr="00AB5596" w:rsidRDefault="00D92591" w:rsidP="00D9259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>Извини, буду писать кратко, так как теперь полное правление людей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96">
        <w:rPr>
          <w:rFonts w:ascii="Times New Roman" w:hAnsi="Times New Roman" w:cs="Times New Roman"/>
          <w:i/>
          <w:sz w:val="28"/>
          <w:szCs w:val="28"/>
        </w:rPr>
        <w:t xml:space="preserve">Волостном Сходе – учет отдатчика и </w:t>
      </w:r>
      <w:proofErr w:type="gramStart"/>
      <w:r w:rsidRPr="00AB5596">
        <w:rPr>
          <w:rFonts w:ascii="Times New Roman" w:hAnsi="Times New Roman" w:cs="Times New Roman"/>
          <w:i/>
          <w:sz w:val="28"/>
          <w:szCs w:val="28"/>
        </w:rPr>
        <w:t>старшины.-</w:t>
      </w:r>
      <w:proofErr w:type="gramEnd"/>
    </w:p>
    <w:p w:rsidR="00D92591" w:rsidRPr="00AB5596" w:rsidRDefault="00D92591" w:rsidP="00D9259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Посылаются тебе с Никитой Максимовым две </w:t>
      </w:r>
      <w:proofErr w:type="spellStart"/>
      <w:r w:rsidRPr="00AB5596">
        <w:rPr>
          <w:rFonts w:ascii="Times New Roman" w:hAnsi="Times New Roman" w:cs="Times New Roman"/>
          <w:i/>
          <w:sz w:val="28"/>
          <w:szCs w:val="28"/>
        </w:rPr>
        <w:t>сорочьки</w:t>
      </w:r>
      <w:proofErr w:type="spellEnd"/>
      <w:r w:rsidRPr="00AB5596">
        <w:rPr>
          <w:rFonts w:ascii="Times New Roman" w:hAnsi="Times New Roman" w:cs="Times New Roman"/>
          <w:i/>
          <w:sz w:val="28"/>
          <w:szCs w:val="28"/>
        </w:rPr>
        <w:t xml:space="preserve"> – а с ними письма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96">
        <w:rPr>
          <w:rFonts w:ascii="Times New Roman" w:hAnsi="Times New Roman" w:cs="Times New Roman"/>
          <w:i/>
          <w:sz w:val="28"/>
          <w:szCs w:val="28"/>
        </w:rPr>
        <w:t xml:space="preserve">твоих: сестер и брата; - а </w:t>
      </w:r>
      <w:proofErr w:type="gramStart"/>
      <w:r w:rsidRPr="00AB5596">
        <w:rPr>
          <w:rFonts w:ascii="Times New Roman" w:hAnsi="Times New Roman" w:cs="Times New Roman"/>
          <w:i/>
          <w:sz w:val="28"/>
          <w:szCs w:val="28"/>
        </w:rPr>
        <w:t>так же</w:t>
      </w:r>
      <w:proofErr w:type="gramEnd"/>
      <w:r w:rsidRPr="00AB5596">
        <w:rPr>
          <w:rFonts w:ascii="Times New Roman" w:hAnsi="Times New Roman" w:cs="Times New Roman"/>
          <w:i/>
          <w:sz w:val="28"/>
          <w:szCs w:val="28"/>
        </w:rPr>
        <w:t xml:space="preserve"> образок Святителя Димитрия,-Ростовского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96">
        <w:rPr>
          <w:rFonts w:ascii="Times New Roman" w:hAnsi="Times New Roman" w:cs="Times New Roman"/>
          <w:i/>
          <w:sz w:val="28"/>
          <w:szCs w:val="28"/>
        </w:rPr>
        <w:t>чудотворца, Имя которого я ношу. Помолись моему угоднику, Его Святыми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596">
        <w:rPr>
          <w:rFonts w:ascii="Times New Roman" w:hAnsi="Times New Roman" w:cs="Times New Roman"/>
          <w:i/>
          <w:sz w:val="28"/>
          <w:szCs w:val="28"/>
        </w:rPr>
        <w:t>Молитвами меня Господи Хранит давно незаслуженно.</w:t>
      </w:r>
    </w:p>
    <w:p w:rsidR="00D92591" w:rsidRPr="00AB5596" w:rsidRDefault="00D92591" w:rsidP="00D9259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 xml:space="preserve">Милый Ваня Будь </w:t>
      </w:r>
      <w:proofErr w:type="spellStart"/>
      <w:r w:rsidRPr="00AB5596">
        <w:rPr>
          <w:rFonts w:ascii="Times New Roman" w:hAnsi="Times New Roman" w:cs="Times New Roman"/>
          <w:i/>
          <w:sz w:val="28"/>
          <w:szCs w:val="28"/>
        </w:rPr>
        <w:t>зоров</w:t>
      </w:r>
      <w:proofErr w:type="spellEnd"/>
      <w:r w:rsidRPr="00AB5596">
        <w:rPr>
          <w:rFonts w:ascii="Times New Roman" w:hAnsi="Times New Roman" w:cs="Times New Roman"/>
          <w:i/>
          <w:sz w:val="28"/>
          <w:szCs w:val="28"/>
        </w:rPr>
        <w:t xml:space="preserve"> Благословение Божие да сохранит тебя</w:t>
      </w:r>
    </w:p>
    <w:p w:rsidR="00D92591" w:rsidRPr="00AB5596" w:rsidRDefault="00D92591" w:rsidP="00D9259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>Нежно любящие тебя родители:</w:t>
      </w:r>
    </w:p>
    <w:p w:rsidR="00D92591" w:rsidRPr="00AB5596" w:rsidRDefault="00D92591" w:rsidP="00D9259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>Д. Сытин</w:t>
      </w:r>
    </w:p>
    <w:p w:rsidR="00D92591" w:rsidRDefault="00D92591" w:rsidP="00D9259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96">
        <w:rPr>
          <w:rFonts w:ascii="Times New Roman" w:hAnsi="Times New Roman" w:cs="Times New Roman"/>
          <w:i/>
          <w:sz w:val="28"/>
          <w:szCs w:val="28"/>
        </w:rPr>
        <w:t>и Ольга Александрова</w:t>
      </w:r>
    </w:p>
    <w:p w:rsidR="00D92591" w:rsidRDefault="00D92591" w:rsidP="00D9259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Определите, к какому стилю речи относится данный текст. ____________________________________________________________________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Сформулируйте признаки данного стиля речи. 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Выделите третье предложение в тексте письма. Составьте его характеристику по заданному алгоритму.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D92591" w:rsidTr="000B4F9A">
        <w:tc>
          <w:tcPr>
            <w:tcW w:w="495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цели высказывания:</w:t>
            </w:r>
          </w:p>
        </w:tc>
        <w:tc>
          <w:tcPr>
            <w:tcW w:w="467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92591" w:rsidTr="000B4F9A">
        <w:tc>
          <w:tcPr>
            <w:tcW w:w="495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интонации:</w:t>
            </w:r>
          </w:p>
        </w:tc>
        <w:tc>
          <w:tcPr>
            <w:tcW w:w="4677" w:type="dxa"/>
          </w:tcPr>
          <w:p w:rsidR="00D92591" w:rsidRPr="00FF49FC" w:rsidRDefault="00D92591" w:rsidP="00DA45A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92591" w:rsidTr="000B4F9A">
        <w:tc>
          <w:tcPr>
            <w:tcW w:w="495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наличию грамматических основ:</w:t>
            </w:r>
          </w:p>
        </w:tc>
        <w:tc>
          <w:tcPr>
            <w:tcW w:w="467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92591" w:rsidTr="000B4F9A">
        <w:tc>
          <w:tcPr>
            <w:tcW w:w="495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виду (БСП, ССП, СПП)</w:t>
            </w:r>
          </w:p>
        </w:tc>
        <w:tc>
          <w:tcPr>
            <w:tcW w:w="467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D92591" w:rsidTr="000B4F9A">
        <w:trPr>
          <w:trHeight w:val="733"/>
        </w:trPr>
        <w:tc>
          <w:tcPr>
            <w:tcW w:w="4957" w:type="dxa"/>
          </w:tcPr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 предложения:</w:t>
            </w:r>
          </w:p>
        </w:tc>
        <w:tc>
          <w:tcPr>
            <w:tcW w:w="4677" w:type="dxa"/>
          </w:tcPr>
          <w:p w:rsidR="00D92591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2591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2591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2591" w:rsidRPr="00FF49FC" w:rsidRDefault="00D92591" w:rsidP="000B4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93164" w:rsidRDefault="00D93164" w:rsidP="0022746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3164" w:rsidRDefault="00D93164" w:rsidP="00D9316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№11</w:t>
      </w:r>
    </w:p>
    <w:p w:rsidR="00D93164" w:rsidRDefault="00D93164" w:rsidP="00D931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Используя научное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определение, установите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 идет речь.</w:t>
      </w:r>
    </w:p>
    <w:p w:rsidR="00D93164" w:rsidRPr="00E5023B" w:rsidRDefault="00D93164" w:rsidP="00D9316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Справочное пособие, содержащие обозрение научных дисциплин (преимущественно в форме словаря), предназначенное для обширного кр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уга читателей (детей, взрослых) называется   ____________________________.</w:t>
      </w:r>
    </w:p>
    <w:p w:rsidR="00D93164" w:rsidRPr="00E5023B" w:rsidRDefault="00D93164" w:rsidP="00D931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Запишите название книги, представленной в экспозиции музея, соответствующей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определению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:_</w:t>
      </w:r>
      <w:proofErr w:type="gramEnd"/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________________.</w:t>
      </w:r>
    </w:p>
    <w:p w:rsidR="00D93164" w:rsidRDefault="00D93164" w:rsidP="00D931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1F8FC56" wp14:editId="37F54F3A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1" name="Рисунок 1" descr="http://qrcoder.ru/code/?https%3A%2F%2Farch.rgdb.ru%2Fxmlui%2Fhandle%2F123456789%2F40046%23page%2F9%2Fmode%2F2up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rch.rgdb.ru%2Fxmlui%2Fhandle%2F123456789%2F40046%23page%2F9%2Fmode%2F2up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6422" r="7339" b="8258"/>
                    <a:stretch/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дополнительный источник информации, вы также познакомитесь с содержанием этой книги. Отметьте, в каком стиле речи представлена информация? _______________________</w:t>
      </w:r>
    </w:p>
    <w:p w:rsidR="00D93164" w:rsidRDefault="00D93164" w:rsidP="00D931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 Проанализируйте, какие предложения чаще всего используются в текстах указанного источника. </w:t>
      </w:r>
    </w:p>
    <w:p w:rsidR="00D93164" w:rsidRDefault="00D93164" w:rsidP="00D931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</w:t>
      </w:r>
    </w:p>
    <w:p w:rsidR="00D93164" w:rsidRDefault="00D93164" w:rsidP="0022746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2591" w:rsidRDefault="00D93164" w:rsidP="0022746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12</w:t>
      </w:r>
    </w:p>
    <w:p w:rsidR="00D92591" w:rsidRDefault="00227464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3A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78105</wp:posOffset>
            </wp:positionV>
            <wp:extent cx="1326515" cy="1924050"/>
            <wp:effectExtent l="0" t="0" r="6985" b="0"/>
            <wp:wrapThrough wrapText="bothSides">
              <wp:wrapPolygon edited="0">
                <wp:start x="0" y="0"/>
                <wp:lineTo x="0" y="21386"/>
                <wp:lineTo x="21404" y="21386"/>
                <wp:lineTo x="21404" y="0"/>
                <wp:lineTo x="0" y="0"/>
              </wp:wrapPolygon>
            </wp:wrapThrough>
            <wp:docPr id="12" name="Рисунок 1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3" t="5039" r="5896" b="5710"/>
                    <a:stretch/>
                  </pic:blipFill>
                  <pic:spPr bwMode="auto">
                    <a:xfrm>
                      <a:off x="0" y="0"/>
                      <a:ext cx="13265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музее представлен</w:t>
      </w:r>
      <w:r w:rsidR="00D9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печатный вариант газеты «Русское слово», право на издание которой И.Д. Сытин получил в 1897 году. </w:t>
      </w:r>
    </w:p>
    <w:p w:rsidR="00B14FCC" w:rsidRPr="00DA45AF" w:rsidRDefault="00B14FCC" w:rsidP="00F1481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Узнайте, какому событию посвящен выпуск газеты от 26 апреля 1909 года. Зафиксируйте информацию.</w:t>
      </w:r>
      <w:r w:rsidRPr="00DA45AF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Pr="00DA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</w:t>
      </w:r>
    </w:p>
    <w:p w:rsidR="00227464" w:rsidRDefault="00D92591" w:rsidP="00B14FC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текст из газеты</w:t>
      </w:r>
      <w:r w:rsidR="00B14FCC" w:rsidRPr="00B14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дайте ему название</w:t>
      </w:r>
      <w:r w:rsidR="00AE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4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14FCC" w:rsidRPr="00B14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айдите в нем</w:t>
      </w:r>
      <w:r w:rsidRPr="00B14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сложное предложение с противительной и соединительной </w:t>
      </w:r>
      <w:r w:rsidR="00DA4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связью, выделите грамматические основы </w:t>
      </w:r>
      <w:r w:rsidR="00D53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B14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указанием средств </w:t>
      </w:r>
      <w:r w:rsidRPr="00B14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связи в предложении. </w:t>
      </w:r>
    </w:p>
    <w:p w:rsidR="00B14FCC" w:rsidRPr="00B14FCC" w:rsidRDefault="00B14FCC" w:rsidP="00B14FC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4FCC" w:rsidRPr="00B14FCC" w:rsidRDefault="00B14FCC" w:rsidP="00B14FCC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_____________________________________________________</w:t>
      </w:r>
    </w:p>
    <w:p w:rsidR="00227464" w:rsidRPr="00B14FCC" w:rsidRDefault="00227464" w:rsidP="00227464">
      <w:pPr>
        <w:pStyle w:val="a6"/>
        <w:spacing w:before="0" w:beforeAutospacing="0" w:after="0" w:afterAutospacing="0"/>
        <w:ind w:left="360"/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Pr="00B14FCC">
        <w:rPr>
          <w:i/>
          <w:color w:val="000000"/>
          <w:sz w:val="28"/>
          <w:szCs w:val="28"/>
        </w:rPr>
        <w:t>В день открытия памятника Пушкину в Обществе Российской Словесности, где присутствовали Достоевский, Тургенев, Анненков, Аксаков и др., Алексей Потехин взошел на кафедру и предложил открыть подписку на устройство памятника Гоголю. Предложение было встречено сочувственно.</w:t>
      </w:r>
      <w:r w:rsidRPr="00B14FCC">
        <w:rPr>
          <w:i/>
          <w:color w:val="000000"/>
          <w:sz w:val="28"/>
          <w:szCs w:val="28"/>
        </w:rPr>
        <w:br/>
        <w:t>На устройство памятника предложен был конкурс, но конкурс не состоялся, и тогда поручено было составить модель скульптору И. А. Андрееву. Модель произвела на членов комиссии по устройству памятника весьма благоприятное впечатление, и работа памятника поручена была И. А. Андрееву.</w:t>
      </w:r>
      <w:r w:rsidRPr="00B14FCC">
        <w:rPr>
          <w:i/>
          <w:color w:val="000000"/>
          <w:sz w:val="28"/>
          <w:szCs w:val="28"/>
        </w:rPr>
        <w:br/>
        <w:t xml:space="preserve">         Пьедестал сделан из оливкового полированного гранита, а самый памятник</w:t>
      </w:r>
      <w:r w:rsidR="00D93164">
        <w:rPr>
          <w:i/>
          <w:color w:val="000000"/>
          <w:sz w:val="28"/>
          <w:szCs w:val="28"/>
        </w:rPr>
        <w:t xml:space="preserve"> </w:t>
      </w:r>
      <w:r w:rsidR="00D93164" w:rsidRPr="00AB5596">
        <w:rPr>
          <w:i/>
          <w:sz w:val="28"/>
          <w:szCs w:val="28"/>
        </w:rPr>
        <w:t>–</w:t>
      </w:r>
      <w:r w:rsidR="00D93164">
        <w:rPr>
          <w:i/>
          <w:sz w:val="28"/>
          <w:szCs w:val="28"/>
        </w:rPr>
        <w:t xml:space="preserve"> </w:t>
      </w:r>
      <w:r w:rsidRPr="00B14FCC">
        <w:rPr>
          <w:i/>
          <w:color w:val="000000"/>
          <w:sz w:val="28"/>
          <w:szCs w:val="28"/>
        </w:rPr>
        <w:t>из зеленой бронзы. Гоголь изображен сидящим на скале. На боковых сторонах пьедестала - типы из «Ревизора», «Вечеров», «Портрета» и др.</w:t>
      </w:r>
    </w:p>
    <w:p w:rsidR="00D92591" w:rsidRPr="00B14FCC" w:rsidRDefault="00D92591" w:rsidP="00B14FCC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B14F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________________________________________________________________________________________________________________________________________.</w:t>
      </w:r>
    </w:p>
    <w:p w:rsidR="00D92591" w:rsidRPr="00946168" w:rsidRDefault="00D92591" w:rsidP="00D925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схему предложения:</w:t>
      </w:r>
    </w:p>
    <w:p w:rsidR="00D92591" w:rsidRDefault="00D92591" w:rsidP="00D925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AF795" wp14:editId="7EB90E6E">
                <wp:simplePos x="0" y="0"/>
                <wp:positionH relativeFrom="column">
                  <wp:posOffset>746760</wp:posOffset>
                </wp:positionH>
                <wp:positionV relativeFrom="paragraph">
                  <wp:posOffset>24765</wp:posOffset>
                </wp:positionV>
                <wp:extent cx="4562475" cy="1409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591" w:rsidRDefault="00D92591" w:rsidP="00D92591">
                            <w:pPr>
                              <w:jc w:val="center"/>
                            </w:pPr>
                          </w:p>
                          <w:p w:rsidR="00D92591" w:rsidRDefault="00D92591" w:rsidP="00D92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F795" id="Прямоугольник 2" o:spid="_x0000_s1026" style="position:absolute;left:0;text-align:left;margin-left:58.8pt;margin-top:1.95pt;width:359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" fillcolor="white [3212]" strokecolor="black [3213]" strokeweight="1pt">
                <v:textbox>
                  <w:txbxContent>
                    <w:p w:rsidR="00D92591" w:rsidRDefault="00D92591" w:rsidP="00D92591">
                      <w:pPr>
                        <w:jc w:val="center"/>
                      </w:pPr>
                    </w:p>
                    <w:p w:rsidR="00D92591" w:rsidRDefault="00D92591" w:rsidP="00D925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2591" w:rsidRDefault="00D92591" w:rsidP="00D925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591" w:rsidRDefault="00D92591" w:rsidP="00D925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591" w:rsidRDefault="00D92591" w:rsidP="00D925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591" w:rsidRDefault="00D92591" w:rsidP="00D925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4FCC" w:rsidRDefault="00D92591" w:rsidP="00D925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</w:t>
      </w:r>
      <w:r w:rsidR="00B14FC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Закончите предложение.</w:t>
      </w:r>
    </w:p>
    <w:p w:rsidR="001300A4" w:rsidRPr="001300A4" w:rsidRDefault="00D93164" w:rsidP="00D9259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1300A4" w:rsidRPr="00130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тиль речи, реализующий функции воздействия и сообщения</w:t>
      </w:r>
      <w:r w:rsidR="00130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1300A4" w:rsidRPr="00130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называется _________________________________________.</w:t>
      </w:r>
    </w:p>
    <w:p w:rsidR="00D92591" w:rsidRPr="00DE6189" w:rsidRDefault="00D93164" w:rsidP="00D925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№13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41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Прочитайте отрывок </w:t>
      </w:r>
      <w:r w:rsidR="00E0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</w:t>
      </w:r>
      <w:r w:rsidR="00041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газеты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«Совет</w:t>
      </w:r>
      <w:r w:rsidR="00041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культура» за 8 апреля 1961.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0D54" w:rsidRPr="00800D54" w:rsidRDefault="00800D54" w:rsidP="00800D5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0D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Человек, который «Толстого в народ пустил»</w:t>
      </w:r>
    </w:p>
    <w:p w:rsidR="00041DBC" w:rsidRPr="00041DBC" w:rsidRDefault="00041DBC" w:rsidP="003B78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1DBC">
        <w:rPr>
          <w:rFonts w:ascii="Times New Roman" w:hAnsi="Times New Roman" w:cs="Times New Roman"/>
          <w:i/>
          <w:sz w:val="28"/>
          <w:szCs w:val="28"/>
        </w:rPr>
        <w:t>Деятельность крупнейшего издателя-предпринимателя, стремившегося широко распространить в народе хорошую книгу, дорогую – удешевить, а дешевую – улучшить, стала вызывать подозрительное отношение в правящих сферах.</w:t>
      </w:r>
    </w:p>
    <w:p w:rsidR="00041DBC" w:rsidRPr="00041DBC" w:rsidRDefault="00041DBC" w:rsidP="003B78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1DBC">
        <w:rPr>
          <w:rFonts w:ascii="Times New Roman" w:hAnsi="Times New Roman" w:cs="Times New Roman"/>
          <w:i/>
          <w:sz w:val="28"/>
          <w:szCs w:val="28"/>
        </w:rPr>
        <w:t>– Вы идете в народ</w:t>
      </w:r>
      <w:proofErr w:type="gramEnd"/>
      <w:r w:rsidRPr="00041DBC">
        <w:rPr>
          <w:rFonts w:ascii="Times New Roman" w:hAnsi="Times New Roman" w:cs="Times New Roman"/>
          <w:i/>
          <w:sz w:val="28"/>
          <w:szCs w:val="28"/>
        </w:rPr>
        <w:t>, – сказал ему Катков, – вы распространяете через офеней книги Толстого и других еретиков.</w:t>
      </w:r>
      <w:r w:rsidR="003B78C4">
        <w:rPr>
          <w:rFonts w:ascii="Times New Roman" w:hAnsi="Times New Roman" w:cs="Times New Roman"/>
          <w:i/>
          <w:sz w:val="28"/>
          <w:szCs w:val="28"/>
        </w:rPr>
        <w:t xml:space="preserve"> Этих покупателей мы у вас отстрижем…</w:t>
      </w:r>
    </w:p>
    <w:p w:rsidR="00041DBC" w:rsidRDefault="00041DBC" w:rsidP="003B78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8C4">
        <w:rPr>
          <w:rFonts w:ascii="Times New Roman" w:hAnsi="Times New Roman" w:cs="Times New Roman"/>
          <w:i/>
          <w:sz w:val="28"/>
          <w:szCs w:val="28"/>
        </w:rPr>
        <w:t>Забросив лубочные картины и «народные» книжки, он стал выпускать огромными тиражами многоцветные репродукции картин лучших русских художников, произведения классиков русской и миро</w:t>
      </w:r>
      <w:r w:rsidR="00193E71" w:rsidRPr="003B78C4">
        <w:rPr>
          <w:rFonts w:ascii="Times New Roman" w:hAnsi="Times New Roman" w:cs="Times New Roman"/>
          <w:i/>
          <w:sz w:val="28"/>
          <w:szCs w:val="28"/>
        </w:rPr>
        <w:t>вой литературы, лучших писателей-</w:t>
      </w:r>
      <w:r w:rsidRPr="003B78C4">
        <w:rPr>
          <w:rFonts w:ascii="Times New Roman" w:hAnsi="Times New Roman" w:cs="Times New Roman"/>
          <w:i/>
          <w:sz w:val="28"/>
          <w:szCs w:val="28"/>
        </w:rPr>
        <w:t xml:space="preserve">современников, научную и научно-популярную, сельскохозяйственную и военную </w:t>
      </w:r>
      <w:r w:rsidR="003B78C4" w:rsidRPr="003B78C4">
        <w:rPr>
          <w:rFonts w:ascii="Times New Roman" w:hAnsi="Times New Roman" w:cs="Times New Roman"/>
          <w:i/>
          <w:sz w:val="28"/>
          <w:szCs w:val="28"/>
        </w:rPr>
        <w:t xml:space="preserve">литературу, детские книжки, школьные учебники и учебные пособия, книги «для народного чтения». </w:t>
      </w:r>
    </w:p>
    <w:p w:rsidR="003B78C4" w:rsidRPr="003B78C4" w:rsidRDefault="003B78C4" w:rsidP="003B78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Сытину не забыли, что он, по выражению 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Телешова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«Толстого в народ пустил». Один за другим последовали процессы, возбужденные против издателя царской цензурой. </w:t>
      </w:r>
      <w:r w:rsidR="00800D54">
        <w:rPr>
          <w:rFonts w:ascii="Times New Roman" w:hAnsi="Times New Roman" w:cs="Times New Roman"/>
          <w:i/>
          <w:sz w:val="28"/>
          <w:szCs w:val="28"/>
        </w:rPr>
        <w:t>Но это все не сломило энергии Сытина. Теперь он был не одинок! Его стремления были поняты, их активно поддерживал цвет прогрессивной русской интеллигенции – ученые, писатели, художники, педагоги, общественные деятели, имена которых вошли в историю нашей культуры.</w:t>
      </w:r>
    </w:p>
    <w:p w:rsidR="003B78C4" w:rsidRPr="003B78C4" w:rsidRDefault="003B78C4" w:rsidP="003B78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8C4">
        <w:rPr>
          <w:rFonts w:ascii="Times New Roman" w:hAnsi="Times New Roman" w:cs="Times New Roman"/>
          <w:i/>
          <w:sz w:val="28"/>
          <w:szCs w:val="28"/>
        </w:rPr>
        <w:t xml:space="preserve">Сытин был убежденным энтузиастом-книжником, безгранично преданным своему делу. Любовь к книге, стремление нести книгу народу брали у него верх над интересами того круга крупных деятелей капиталистического типа, к числу которых он принадлежал. </w:t>
      </w:r>
    </w:p>
    <w:p w:rsidR="003B78C4" w:rsidRDefault="002E02EB" w:rsidP="003B78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верим в искренность строк, которыми кончаются его мемуары: </w:t>
      </w:r>
      <w:r w:rsidR="003B78C4" w:rsidRPr="003B78C4">
        <w:rPr>
          <w:rFonts w:ascii="Times New Roman" w:hAnsi="Times New Roman" w:cs="Times New Roman"/>
          <w:i/>
          <w:sz w:val="28"/>
          <w:szCs w:val="28"/>
        </w:rPr>
        <w:t>«Радовало же меня то, что дело, которому отдал много сил в жизни, получало хорошее развитие – книга при новой власти надежно пошла в народ»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0D54" w:rsidRPr="00D93164" w:rsidRDefault="00800D54" w:rsidP="00D9316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Стальбаум</w:t>
      </w:r>
      <w:proofErr w:type="spellEnd"/>
    </w:p>
    <w:p w:rsidR="00D92591" w:rsidRDefault="002E02EB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9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Изложите позицию автора текста. </w:t>
      </w:r>
      <w:r w:rsidR="00D92591"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аргументы использует автор</w:t>
      </w:r>
      <w:r w:rsidR="00D9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Приведите не менее двух.</w:t>
      </w:r>
    </w:p>
    <w:p w:rsidR="00D93164" w:rsidRPr="00D93164" w:rsidRDefault="00D92591" w:rsidP="00E02F0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  <w:r w:rsidR="002E0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D92591" w:rsidRDefault="00D92591" w:rsidP="00D9259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Итоговое задание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2F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вы понимаете </w:t>
      </w: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слова </w:t>
      </w:r>
      <w:r w:rsidRPr="006811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меценат?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и прокомментируйте данное вами определение.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Default="00D92591" w:rsidP="00D925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сочинение-рассуждение на тему «И.Д. Сытин </w:t>
      </w:r>
      <w:r w:rsidRPr="00AB559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меценат и просветитель», взяв в качестве </w:t>
      </w:r>
      <w:r w:rsidR="00D9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тезиса данное вами определение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Аргументируйте</w:t>
      </w:r>
      <w:r w:rsidRP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</w:t>
      </w:r>
      <w:r w:rsidR="00D9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рассуждения, опираясь на </w:t>
      </w:r>
      <w:r w:rsidR="00E0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  <w:r w:rsidR="00D9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статьи, рассмотренной выше. </w:t>
      </w:r>
      <w:r w:rsidRP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E0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бъем сочинения </w:t>
      </w:r>
      <w:r w:rsidR="002E02EB" w:rsidRPr="00AB5596">
        <w:rPr>
          <w:rFonts w:ascii="Times New Roman" w:hAnsi="Times New Roman" w:cs="Times New Roman"/>
          <w:i/>
          <w:sz w:val="28"/>
          <w:szCs w:val="28"/>
        </w:rPr>
        <w:t>–</w:t>
      </w:r>
      <w:r w:rsidR="002E0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70 слов.</w:t>
      </w: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591" w:rsidRPr="00ED7AD3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Default="00D92591" w:rsidP="00D9259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591" w:rsidRDefault="00D92591" w:rsidP="00D92591"/>
    <w:p w:rsidR="003D29C3" w:rsidRDefault="003D29C3"/>
    <w:sectPr w:rsidR="003D29C3" w:rsidSect="00E419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3111"/>
    <w:multiLevelType w:val="hybridMultilevel"/>
    <w:tmpl w:val="DAA808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45CE4"/>
    <w:multiLevelType w:val="hybridMultilevel"/>
    <w:tmpl w:val="93AE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5858"/>
    <w:multiLevelType w:val="hybridMultilevel"/>
    <w:tmpl w:val="453E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CAB"/>
    <w:multiLevelType w:val="multilevel"/>
    <w:tmpl w:val="BDE6A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C840ED"/>
    <w:multiLevelType w:val="hybridMultilevel"/>
    <w:tmpl w:val="3042B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BD"/>
    <w:rsid w:val="00041DBC"/>
    <w:rsid w:val="001300A4"/>
    <w:rsid w:val="00193E71"/>
    <w:rsid w:val="001E0CED"/>
    <w:rsid w:val="00227464"/>
    <w:rsid w:val="00247CD9"/>
    <w:rsid w:val="002E02EB"/>
    <w:rsid w:val="00313840"/>
    <w:rsid w:val="003B78C4"/>
    <w:rsid w:val="003D29C3"/>
    <w:rsid w:val="004A2595"/>
    <w:rsid w:val="0056798E"/>
    <w:rsid w:val="00574BC1"/>
    <w:rsid w:val="006A2EAB"/>
    <w:rsid w:val="007F320E"/>
    <w:rsid w:val="00800D54"/>
    <w:rsid w:val="008839BD"/>
    <w:rsid w:val="00AE2E2F"/>
    <w:rsid w:val="00B14FCC"/>
    <w:rsid w:val="00B8009F"/>
    <w:rsid w:val="00BF0A44"/>
    <w:rsid w:val="00CB523E"/>
    <w:rsid w:val="00D02ECC"/>
    <w:rsid w:val="00D53C8D"/>
    <w:rsid w:val="00D92591"/>
    <w:rsid w:val="00D93164"/>
    <w:rsid w:val="00DA45AF"/>
    <w:rsid w:val="00DC670C"/>
    <w:rsid w:val="00E02F02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2FCE-C389-4D38-8BC3-0CB46C1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92591"/>
  </w:style>
  <w:style w:type="paragraph" w:styleId="a3">
    <w:name w:val="No Spacing"/>
    <w:uiPriority w:val="1"/>
    <w:qFormat/>
    <w:rsid w:val="00D9259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9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2591"/>
    <w:pPr>
      <w:ind w:left="720"/>
      <w:contextualSpacing/>
    </w:pPr>
  </w:style>
  <w:style w:type="paragraph" w:styleId="a6">
    <w:name w:val="Normal (Web)"/>
    <w:basedOn w:val="a"/>
    <w:unhideWhenUsed/>
    <w:rsid w:val="004A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A259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6798E"/>
    <w:rPr>
      <w:color w:val="954F72" w:themeColor="followedHyperlink"/>
      <w:u w:val="single"/>
    </w:rPr>
  </w:style>
  <w:style w:type="character" w:styleId="a9">
    <w:name w:val="Strong"/>
    <w:basedOn w:val="a0"/>
    <w:qFormat/>
    <w:rsid w:val="00227464"/>
    <w:rPr>
      <w:b/>
      <w:bCs/>
    </w:rPr>
  </w:style>
  <w:style w:type="character" w:customStyle="1" w:styleId="c3">
    <w:name w:val="c3"/>
    <w:basedOn w:val="a0"/>
    <w:rsid w:val="0022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QdC6J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hyperlink" Target="http://tverskaya14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10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8</cp:revision>
  <dcterms:created xsi:type="dcterms:W3CDTF">2020-09-01T14:29:00Z</dcterms:created>
  <dcterms:modified xsi:type="dcterms:W3CDTF">2020-09-08T12:31:00Z</dcterms:modified>
</cp:coreProperties>
</file>